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69" w:rsidRDefault="00CB3B07">
      <w:proofErr w:type="gramStart"/>
      <w:r>
        <w:rPr>
          <w:rFonts w:eastAsia="Times New Roman"/>
        </w:rPr>
        <w:t>FCC.</w:t>
      </w:r>
      <w:proofErr w:type="gramEnd"/>
      <w:r>
        <w:rPr>
          <w:rFonts w:eastAsia="Times New Roman"/>
        </w:rPr>
        <w:t xml:space="preserve"> </w:t>
      </w:r>
      <w:proofErr w:type="gramStart"/>
      <w:r>
        <w:rPr>
          <w:rFonts w:eastAsia="Times New Roman"/>
        </w:rPr>
        <w:t>Meeting.</w:t>
      </w:r>
      <w:proofErr w:type="gramEnd"/>
      <w:r>
        <w:rPr>
          <w:rFonts w:eastAsia="Times New Roman"/>
        </w:rPr>
        <w:t xml:space="preserve"> June 9</w:t>
      </w:r>
      <w:proofErr w:type="gramStart"/>
      <w:r>
        <w:rPr>
          <w:rFonts w:eastAsia="Times New Roman"/>
        </w:rPr>
        <w:t>,2015</w:t>
      </w:r>
      <w:proofErr w:type="gramEnd"/>
      <w:r>
        <w:rPr>
          <w:rFonts w:eastAsia="Times New Roman"/>
        </w:rPr>
        <w:br/>
        <w:t xml:space="preserve">Kim, Kathy, </w:t>
      </w:r>
      <w:proofErr w:type="spellStart"/>
      <w:r>
        <w:rPr>
          <w:rFonts w:eastAsia="Times New Roman"/>
        </w:rPr>
        <w:t>Red,Chris</w:t>
      </w:r>
      <w:proofErr w:type="spellEnd"/>
      <w:r>
        <w:rPr>
          <w:rFonts w:eastAsia="Times New Roman"/>
        </w:rPr>
        <w:t>, Ginny, Mary, Eric, Angelo</w:t>
      </w:r>
      <w:r>
        <w:rPr>
          <w:rFonts w:eastAsia="Times New Roman"/>
        </w:rPr>
        <w:br/>
      </w:r>
      <w:r>
        <w:rPr>
          <w:rFonts w:eastAsia="Times New Roman"/>
        </w:rPr>
        <w:br/>
        <w:t>Diane Timmons from NH Fish and Game gave a summary presentation about the clean water healthy trout project. The intent is to incorporate landowners, communities, and youth interest in the project to protect what we have. The project identified areas and suggested management plans for the Ham branch of the Gale River corridor. Brook trout are a keystone species that only exist in good quality water areas. Suggestions included:  adding woody material along the stream bank, improve stream crossings, planting for erosion control, and drainage improvements.</w:t>
      </w:r>
      <w:r>
        <w:rPr>
          <w:rFonts w:eastAsia="Times New Roman"/>
        </w:rPr>
        <w:br/>
        <w:t>An increased awareness of shared resources is hoped as is the concept of environmental stewardship at multiple levels.</w:t>
      </w:r>
      <w:r>
        <w:rPr>
          <w:rFonts w:eastAsia="Times New Roman"/>
        </w:rPr>
        <w:br/>
      </w:r>
      <w:r>
        <w:rPr>
          <w:rFonts w:eastAsia="Times New Roman"/>
        </w:rPr>
        <w:br/>
        <w:t>Jessica bunker spoke to the committee to make us aware of a 94 acre parcel of land located behind the Best Western hotel.  The land is currently co-owned by her mother, Gretchen Bunker and Dick Reinhold. Mr. Reinhold is interested in selling/ developing the land and the Bunkers are not.  Jessica was looking for input and suggestions from the committee, possibilities for conservation use of the land which is in walking distance from downtown.  A large portion of the property is very sloping and there are many wet area, the upper left section being the driest.</w:t>
      </w:r>
      <w:r>
        <w:rPr>
          <w:rFonts w:eastAsia="Times New Roman"/>
        </w:rPr>
        <w:br/>
        <w:t>It was suggested that the Bunkers check with ACT and the forest society for further suggestions.</w:t>
      </w:r>
      <w:r>
        <w:rPr>
          <w:rFonts w:eastAsia="Times New Roman"/>
        </w:rPr>
        <w:br/>
        <w:t>We asked that the Bunkers keep the committee informed.</w:t>
      </w:r>
      <w:r>
        <w:rPr>
          <w:rFonts w:eastAsia="Times New Roman"/>
        </w:rPr>
        <w:br/>
      </w:r>
      <w:r>
        <w:rPr>
          <w:rFonts w:eastAsia="Times New Roman"/>
        </w:rPr>
        <w:br/>
        <w:t>Kim was e</w:t>
      </w:r>
      <w:r>
        <w:rPr>
          <w:rFonts w:eastAsia="Times New Roman"/>
        </w:rPr>
        <w:t>xpecting an appraisal of the Law</w:t>
      </w:r>
      <w:bookmarkStart w:id="0" w:name="_GoBack"/>
      <w:bookmarkEnd w:id="0"/>
      <w:r>
        <w:rPr>
          <w:rFonts w:eastAsia="Times New Roman"/>
        </w:rPr>
        <w:t>rence property to be undertaken soon.</w:t>
      </w:r>
      <w:r>
        <w:rPr>
          <w:rFonts w:eastAsia="Times New Roman"/>
        </w:rPr>
        <w:br/>
      </w:r>
      <w:r>
        <w:rPr>
          <w:rFonts w:eastAsia="Times New Roman"/>
        </w:rPr>
        <w:br/>
        <w:t>Kathy McCarthy</w:t>
      </w:r>
    </w:p>
    <w:sectPr w:rsidR="00FC0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07"/>
    <w:rsid w:val="00CB3B07"/>
    <w:rsid w:val="00FC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2015-07-20T10:42:00Z</dcterms:created>
  <dcterms:modified xsi:type="dcterms:W3CDTF">2015-07-20T10:45:00Z</dcterms:modified>
</cp:coreProperties>
</file>